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84" w:rsidRDefault="00B53FDE" w:rsidP="00011962">
      <w:pPr>
        <w:jc w:val="both"/>
        <w:rPr>
          <w:b/>
          <w:u w:val="single"/>
        </w:rPr>
      </w:pPr>
      <w:r w:rsidRPr="00B53FDE">
        <w:rPr>
          <w:b/>
          <w:u w:val="single"/>
        </w:rPr>
        <w:t>ASPHALT SURFACE TREATMENT (Setup)</w:t>
      </w:r>
      <w:r w:rsidR="008F6884">
        <w:rPr>
          <w:b/>
          <w:u w:val="single"/>
        </w:rPr>
        <w:t>:</w:t>
      </w:r>
    </w:p>
    <w:tbl>
      <w:tblPr>
        <w:tblW w:w="9578" w:type="dxa"/>
        <w:tblLayout w:type="fixed"/>
        <w:tblLook w:val="0000" w:firstRow="0" w:lastRow="0" w:firstColumn="0" w:lastColumn="0" w:noHBand="0" w:noVBand="0"/>
      </w:tblPr>
      <w:tblGrid>
        <w:gridCol w:w="3192"/>
        <w:gridCol w:w="3193"/>
        <w:gridCol w:w="3193"/>
      </w:tblGrid>
      <w:tr w:rsidR="00011962" w:rsidRPr="00011962" w:rsidTr="00022CFD">
        <w:tc>
          <w:tcPr>
            <w:tcW w:w="3192" w:type="dxa"/>
          </w:tcPr>
          <w:p w:rsidR="00011962" w:rsidRPr="00011962" w:rsidRDefault="00011962" w:rsidP="00011962">
            <w:pPr>
              <w:jc w:val="both"/>
              <w:rPr>
                <w:sz w:val="16"/>
                <w:szCs w:val="16"/>
              </w:rPr>
            </w:pPr>
            <w:r w:rsidRPr="00011962">
              <w:rPr>
                <w:sz w:val="16"/>
                <w:szCs w:val="16"/>
              </w:rPr>
              <w:t>(01-10-12)</w:t>
            </w:r>
          </w:p>
        </w:tc>
        <w:tc>
          <w:tcPr>
            <w:tcW w:w="3193" w:type="dxa"/>
          </w:tcPr>
          <w:p w:rsidR="00011962" w:rsidRPr="00011962" w:rsidRDefault="00011962" w:rsidP="0001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</w:p>
        </w:tc>
        <w:tc>
          <w:tcPr>
            <w:tcW w:w="3193" w:type="dxa"/>
          </w:tcPr>
          <w:p w:rsidR="00011962" w:rsidRPr="00011962" w:rsidRDefault="001D3967" w:rsidP="006171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SPD 06-</w:t>
            </w:r>
            <w:r w:rsidR="0061718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  <w:r w:rsidR="00011962">
              <w:rPr>
                <w:sz w:val="16"/>
                <w:szCs w:val="16"/>
              </w:rPr>
              <w:t>0</w:t>
            </w:r>
          </w:p>
        </w:tc>
      </w:tr>
    </w:tbl>
    <w:p w:rsidR="008F6884" w:rsidRDefault="008F6884" w:rsidP="00011962">
      <w:pPr>
        <w:jc w:val="both"/>
      </w:pPr>
    </w:p>
    <w:p w:rsidR="009C743E" w:rsidRPr="00A145AD" w:rsidRDefault="009C743E" w:rsidP="00011962">
      <w:pPr>
        <w:jc w:val="both"/>
      </w:pPr>
      <w:r>
        <w:t xml:space="preserve">Allow the Asphalt Surface Treatment to setup for 10 consecutive days and broom the roadway with a mechanical broom prior to paint application.  </w:t>
      </w:r>
    </w:p>
    <w:p w:rsidR="0016479D" w:rsidRDefault="0016479D" w:rsidP="00011962">
      <w:pPr>
        <w:jc w:val="both"/>
        <w:rPr>
          <w:rFonts w:ascii="Times New (W1)" w:hAnsi="Times New (W1)"/>
        </w:rPr>
      </w:pPr>
      <w:bookmarkStart w:id="0" w:name="_GoBack"/>
      <w:bookmarkEnd w:id="0"/>
    </w:p>
    <w:p w:rsidR="0045385D" w:rsidRDefault="0016479D" w:rsidP="00011962">
      <w:pPr>
        <w:jc w:val="both"/>
        <w:rPr>
          <w:rFonts w:ascii="Times New (W1)" w:hAnsi="Times New (W1)"/>
        </w:rPr>
      </w:pPr>
      <w:r>
        <w:rPr>
          <w:rFonts w:ascii="Times New (W1)" w:hAnsi="Times New (W1)"/>
        </w:rPr>
        <w:t xml:space="preserve">Payment for </w:t>
      </w:r>
      <w:r w:rsidR="009C743E">
        <w:rPr>
          <w:rFonts w:ascii="Times New (W1)" w:hAnsi="Times New (W1)"/>
        </w:rPr>
        <w:t xml:space="preserve">sweeping the roadway </w:t>
      </w:r>
      <w:r>
        <w:rPr>
          <w:rFonts w:ascii="Times New (W1)" w:hAnsi="Times New (W1)"/>
        </w:rPr>
        <w:t>will be incidental to</w:t>
      </w:r>
      <w:r w:rsidR="0099031D">
        <w:rPr>
          <w:rFonts w:ascii="Times New (W1)" w:hAnsi="Times New (W1)"/>
        </w:rPr>
        <w:t xml:space="preserve"> the other pay items in the contract</w:t>
      </w:r>
      <w:r w:rsidR="00DD2735">
        <w:rPr>
          <w:rFonts w:ascii="Times New (W1)" w:hAnsi="Times New (W1)"/>
        </w:rPr>
        <w:t>.</w:t>
      </w:r>
    </w:p>
    <w:p w:rsidR="0016479D" w:rsidRDefault="0016479D" w:rsidP="00011962">
      <w:pPr>
        <w:jc w:val="both"/>
        <w:rPr>
          <w:rFonts w:ascii="Times New (W1)" w:hAnsi="Times New (W1)"/>
        </w:rPr>
      </w:pPr>
    </w:p>
    <w:sectPr w:rsidR="0016479D" w:rsidSect="003F4647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F4"/>
    <w:rsid w:val="00011962"/>
    <w:rsid w:val="00117081"/>
    <w:rsid w:val="0016479D"/>
    <w:rsid w:val="0017664D"/>
    <w:rsid w:val="001D3967"/>
    <w:rsid w:val="003C1541"/>
    <w:rsid w:val="003F4647"/>
    <w:rsid w:val="004449A3"/>
    <w:rsid w:val="0045385D"/>
    <w:rsid w:val="0061718D"/>
    <w:rsid w:val="006300F4"/>
    <w:rsid w:val="00792904"/>
    <w:rsid w:val="007E39A7"/>
    <w:rsid w:val="008640E8"/>
    <w:rsid w:val="008D3668"/>
    <w:rsid w:val="008F6884"/>
    <w:rsid w:val="0099031D"/>
    <w:rsid w:val="009C743E"/>
    <w:rsid w:val="009E316C"/>
    <w:rsid w:val="00B53FDE"/>
    <w:rsid w:val="00DD2735"/>
    <w:rsid w:val="00E96E03"/>
    <w:rsid w:val="00ED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E96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E96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CONNECT-483-70</_dlc_DocId>
    <_dlc_DocIdUrl xmlns="16f00c2e-ac5c-418b-9f13-a0771dbd417d">
      <Url>https://connect.ncdot.gov/resources/Specifications/_layouts/DocIdRedir.aspx?ID=CONNECT-483-70</Url>
      <Description>CONNECT-483-70</Description>
    </_dlc_DocIdUrl>
    <Let_x0020_Date xmlns="784a3e5a-d042-400c-82be-d2d1c9c2e623">2013-03</Let_x0020_Date>
    <Provision_x0020_Number xmlns="784a3e5a-d042-400c-82be-d2d1c9c2e623" xsi:nil="true"/>
    <Provision xmlns="784a3e5a-d042-400c-82be-d2d1c9c2e623">Asphalt Surface Treatment (Setup)</Provision>
    <No_x002e_ xmlns="784a3e5a-d042-400c-82be-d2d1c9c2e623">SPD 06</No_x002e_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7ef604a7-ebc4-47af-96e9-7f1ad444f50a" ContentTypeId="0x0101" PreviousValue="false"/>
</file>

<file path=customXml/itemProps1.xml><?xml version="1.0" encoding="utf-8"?>
<ds:datastoreItem xmlns:ds="http://schemas.openxmlformats.org/officeDocument/2006/customXml" ds:itemID="{5C0BC19F-1D73-4BE3-80EB-88EFD9EC582E}"/>
</file>

<file path=customXml/itemProps2.xml><?xml version="1.0" encoding="utf-8"?>
<ds:datastoreItem xmlns:ds="http://schemas.openxmlformats.org/officeDocument/2006/customXml" ds:itemID="{5012CBF6-8ACE-4771-B49B-697A708607A2}"/>
</file>

<file path=customXml/itemProps3.xml><?xml version="1.0" encoding="utf-8"?>
<ds:datastoreItem xmlns:ds="http://schemas.openxmlformats.org/officeDocument/2006/customXml" ds:itemID="{6F55B06C-A44E-4D4F-99D2-716D673E7208}"/>
</file>

<file path=customXml/itemProps4.xml><?xml version="1.0" encoding="utf-8"?>
<ds:datastoreItem xmlns:ds="http://schemas.openxmlformats.org/officeDocument/2006/customXml" ds:itemID="{33D57BE1-DDC6-4E31-AED5-73C9721A0105}"/>
</file>

<file path=customXml/itemProps5.xml><?xml version="1.0" encoding="utf-8"?>
<ds:datastoreItem xmlns:ds="http://schemas.openxmlformats.org/officeDocument/2006/customXml" ds:itemID="{BB760DD9-1375-4729-A3BC-9EAC28944D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"The Safety Edge" (generic)</vt:lpstr>
    </vt:vector>
  </TitlesOfParts>
  <Company>NCDOT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Safety Edge" (generic)</dc:title>
  <dc:creator>Norma Smith</dc:creator>
  <dc:description>from Brian Mayhew, Traffic Safety</dc:description>
  <cp:lastModifiedBy>Natalie Roskam</cp:lastModifiedBy>
  <cp:revision>4</cp:revision>
  <cp:lastPrinted>2011-03-01T14:32:00Z</cp:lastPrinted>
  <dcterms:created xsi:type="dcterms:W3CDTF">2014-02-24T16:01:00Z</dcterms:created>
  <dcterms:modified xsi:type="dcterms:W3CDTF">2014-02-24T18:40:00Z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d5b8cd86-6550-4938-8625-4aa9cf1f524c</vt:lpwstr>
  </property>
  <property fmtid="{D5CDD505-2E9C-101B-9397-08002B2CF9AE}" pid="3" name="ContentTypeId">
    <vt:lpwstr>0x010100B87C9378A4E4F943AD77D3B768D40520</vt:lpwstr>
  </property>
  <property fmtid="{D5CDD505-2E9C-101B-9397-08002B2CF9AE}" pid="4" name="Order">
    <vt:r8>7000</vt:r8>
  </property>
</Properties>
</file>